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7C" w:rsidRDefault="009032DA" w:rsidP="00161C7C">
      <w:pPr>
        <w:pStyle w:val="a5"/>
        <w:spacing w:line="240" w:lineRule="auto"/>
        <w:jc w:val="right"/>
        <w:rPr>
          <w:b w:val="0"/>
          <w:lang w:val="en-US"/>
        </w:rPr>
      </w:pPr>
      <w:r w:rsidRPr="00254D97">
        <w:rPr>
          <w:bCs w:val="0"/>
        </w:rPr>
        <w:t>Kakha Karchkhadze,</w:t>
      </w:r>
      <w:r>
        <w:rPr>
          <w:bCs w:val="0"/>
        </w:rPr>
        <w:t xml:space="preserve"> </w:t>
      </w:r>
      <w:r w:rsidRPr="009032DA">
        <w:rPr>
          <w:lang w:val="en-US"/>
        </w:rPr>
        <w:t>Natela Khetsuriani</w:t>
      </w:r>
      <w:r>
        <w:rPr>
          <w:b w:val="0"/>
          <w:lang w:val="en-US"/>
        </w:rPr>
        <w:t xml:space="preserve"> </w:t>
      </w:r>
    </w:p>
    <w:p w:rsidR="009032DA" w:rsidRPr="00161C7C" w:rsidRDefault="009032DA" w:rsidP="00161C7C">
      <w:pPr>
        <w:pStyle w:val="a5"/>
        <w:spacing w:line="240" w:lineRule="auto"/>
        <w:jc w:val="right"/>
        <w:rPr>
          <w:b w:val="0"/>
          <w:i/>
          <w:lang w:val="en-US"/>
        </w:rPr>
      </w:pPr>
      <w:r w:rsidRPr="00161C7C">
        <w:rPr>
          <w:b w:val="0"/>
          <w:i/>
          <w:lang w:val="en-US"/>
        </w:rPr>
        <w:t>(Georgia)</w:t>
      </w:r>
    </w:p>
    <w:p w:rsidR="009032DA" w:rsidRPr="00C972D0" w:rsidRDefault="009032DA" w:rsidP="009032DA">
      <w:pPr>
        <w:pStyle w:val="a5"/>
        <w:spacing w:line="240" w:lineRule="auto"/>
        <w:rPr>
          <w:b w:val="0"/>
          <w:lang w:val="en-US"/>
        </w:rPr>
      </w:pPr>
    </w:p>
    <w:p w:rsidR="00E07A0A" w:rsidRPr="004D3F1B" w:rsidRDefault="00A67CEF" w:rsidP="00F71FFD">
      <w:pPr>
        <w:tabs>
          <w:tab w:val="left" w:pos="450"/>
        </w:tabs>
        <w:ind w:left="360" w:hanging="360"/>
        <w:jc w:val="center"/>
        <w:rPr>
          <w:b/>
          <w:caps/>
          <w:sz w:val="32"/>
          <w:szCs w:val="32"/>
          <w:lang w:val="en-US"/>
        </w:rPr>
      </w:pPr>
      <w:r>
        <w:rPr>
          <w:b/>
          <w:caps/>
          <w:sz w:val="32"/>
          <w:szCs w:val="32"/>
          <w:lang w:val="en-US"/>
        </w:rPr>
        <w:t>Specifications, analyses</w:t>
      </w:r>
      <w:r w:rsidR="00E07A0A" w:rsidRPr="004D3F1B">
        <w:rPr>
          <w:b/>
          <w:caps/>
          <w:sz w:val="32"/>
          <w:szCs w:val="32"/>
          <w:lang w:val="en-US"/>
        </w:rPr>
        <w:t xml:space="preserve"> and quality improvement of biodiesel produced on Industrial Scale in Georgia</w:t>
      </w:r>
    </w:p>
    <w:p w:rsidR="00E07A0A" w:rsidRPr="00C91516" w:rsidRDefault="00E07A0A" w:rsidP="00E07A0A">
      <w:pPr>
        <w:rPr>
          <w:sz w:val="28"/>
          <w:szCs w:val="28"/>
          <w:lang w:val="en-US"/>
        </w:rPr>
      </w:pPr>
    </w:p>
    <w:p w:rsidR="00FC4EB6" w:rsidRPr="005E6E53" w:rsidRDefault="00FC4EB6" w:rsidP="005148D9">
      <w:pPr>
        <w:ind w:firstLine="567"/>
        <w:jc w:val="both"/>
        <w:rPr>
          <w:sz w:val="28"/>
          <w:szCs w:val="28"/>
          <w:lang w:val="en-US"/>
        </w:rPr>
      </w:pPr>
      <w:r w:rsidRPr="00BC79B2">
        <w:rPr>
          <w:bCs/>
          <w:sz w:val="28"/>
          <w:szCs w:val="28"/>
          <w:lang w:val="en-US"/>
        </w:rPr>
        <w:t>Development of bioenergy</w:t>
      </w:r>
      <w:r w:rsidR="00916DF6" w:rsidRPr="00BC79B2">
        <w:rPr>
          <w:bCs/>
          <w:sz w:val="28"/>
          <w:szCs w:val="28"/>
          <w:lang w:val="en-US"/>
        </w:rPr>
        <w:t xml:space="preserve"> is the clear positive trend in </w:t>
      </w:r>
      <w:r w:rsidR="007E18A5" w:rsidRPr="00BC79B2">
        <w:rPr>
          <w:bCs/>
          <w:sz w:val="28"/>
          <w:szCs w:val="28"/>
          <w:lang w:val="en-US"/>
        </w:rPr>
        <w:t xml:space="preserve">the </w:t>
      </w:r>
      <w:r w:rsidR="00F36CCB" w:rsidRPr="00BC79B2">
        <w:rPr>
          <w:bCs/>
          <w:sz w:val="28"/>
          <w:szCs w:val="28"/>
          <w:lang w:val="en-US"/>
        </w:rPr>
        <w:t xml:space="preserve">programs of </w:t>
      </w:r>
      <w:r w:rsidR="00916DF6" w:rsidRPr="00BC79B2">
        <w:rPr>
          <w:bCs/>
          <w:sz w:val="28"/>
          <w:szCs w:val="28"/>
          <w:lang w:val="en-US"/>
        </w:rPr>
        <w:t>energy sector development of the leading economies in the world</w:t>
      </w:r>
      <w:r w:rsidR="007E18A5" w:rsidRPr="00BC79B2">
        <w:rPr>
          <w:bCs/>
          <w:sz w:val="28"/>
          <w:szCs w:val="28"/>
          <w:lang w:val="en-US"/>
        </w:rPr>
        <w:t>. V</w:t>
      </w:r>
      <w:r w:rsidRPr="00BC79B2">
        <w:rPr>
          <w:bCs/>
          <w:sz w:val="28"/>
          <w:szCs w:val="28"/>
          <w:lang w:val="en-US"/>
        </w:rPr>
        <w:t xml:space="preserve">ery likely </w:t>
      </w:r>
      <w:r w:rsidR="00F36CCB" w:rsidRPr="00BC79B2">
        <w:rPr>
          <w:bCs/>
          <w:sz w:val="28"/>
          <w:szCs w:val="28"/>
          <w:lang w:val="en-US"/>
        </w:rPr>
        <w:t xml:space="preserve">this trend </w:t>
      </w:r>
      <w:r w:rsidR="00EE3AD8" w:rsidRPr="00BC79B2">
        <w:rPr>
          <w:bCs/>
          <w:sz w:val="28"/>
          <w:szCs w:val="28"/>
          <w:lang w:val="en-US"/>
        </w:rPr>
        <w:t xml:space="preserve">will </w:t>
      </w:r>
      <w:r w:rsidRPr="00BC79B2">
        <w:rPr>
          <w:bCs/>
          <w:sz w:val="28"/>
          <w:szCs w:val="28"/>
          <w:lang w:val="en-US"/>
        </w:rPr>
        <w:t>remain in the list of world’s power supply</w:t>
      </w:r>
      <w:r w:rsidR="00916DF6" w:rsidRPr="00BC79B2">
        <w:rPr>
          <w:bCs/>
          <w:sz w:val="28"/>
          <w:szCs w:val="28"/>
          <w:lang w:val="en-US"/>
        </w:rPr>
        <w:t xml:space="preserve"> priorities within the nearest 25-30</w:t>
      </w:r>
      <w:r w:rsidRPr="00BC79B2">
        <w:rPr>
          <w:bCs/>
          <w:sz w:val="28"/>
          <w:szCs w:val="28"/>
          <w:lang w:val="en-US"/>
        </w:rPr>
        <w:t xml:space="preserve"> years.</w:t>
      </w:r>
      <w:r w:rsidR="008C4CD7" w:rsidRPr="00BC79B2">
        <w:rPr>
          <w:bCs/>
          <w:sz w:val="28"/>
          <w:szCs w:val="28"/>
          <w:lang w:val="en-US"/>
        </w:rPr>
        <w:t xml:space="preserve"> </w:t>
      </w:r>
      <w:r w:rsidR="00916DF6" w:rsidRPr="00BC79B2">
        <w:rPr>
          <w:bCs/>
          <w:sz w:val="28"/>
          <w:szCs w:val="28"/>
          <w:lang w:val="en-US"/>
        </w:rPr>
        <w:t xml:space="preserve">In this context, production of </w:t>
      </w:r>
      <w:r w:rsidR="00EE3AD8" w:rsidRPr="00BC79B2">
        <w:rPr>
          <w:bCs/>
          <w:sz w:val="28"/>
          <w:szCs w:val="28"/>
          <w:lang w:val="en-US"/>
        </w:rPr>
        <w:t>biofuels</w:t>
      </w:r>
      <w:r w:rsidR="00E35D62" w:rsidRPr="00BC79B2">
        <w:rPr>
          <w:bCs/>
          <w:sz w:val="28"/>
          <w:szCs w:val="28"/>
          <w:lang w:val="en-US"/>
        </w:rPr>
        <w:t>,</w:t>
      </w:r>
      <w:r w:rsidR="00EE3AD8" w:rsidRPr="00BC79B2">
        <w:rPr>
          <w:bCs/>
          <w:sz w:val="28"/>
          <w:szCs w:val="28"/>
          <w:lang w:val="en-US"/>
        </w:rPr>
        <w:t xml:space="preserve"> and namely </w:t>
      </w:r>
      <w:r w:rsidR="00916DF6" w:rsidRPr="00BC79B2">
        <w:rPr>
          <w:bCs/>
          <w:sz w:val="28"/>
          <w:szCs w:val="28"/>
          <w:lang w:val="en-US"/>
        </w:rPr>
        <w:t>biodiesel</w:t>
      </w:r>
      <w:r w:rsidR="00E35D62" w:rsidRPr="00BC79B2">
        <w:rPr>
          <w:bCs/>
          <w:sz w:val="28"/>
          <w:szCs w:val="28"/>
          <w:lang w:val="en-US"/>
        </w:rPr>
        <w:t>,</w:t>
      </w:r>
      <w:r w:rsidR="00916DF6" w:rsidRPr="00BC79B2">
        <w:rPr>
          <w:bCs/>
          <w:sz w:val="28"/>
          <w:szCs w:val="28"/>
          <w:lang w:val="en-US"/>
        </w:rPr>
        <w:t xml:space="preserve"> has</w:t>
      </w:r>
      <w:r w:rsidR="00D92D7F">
        <w:rPr>
          <w:bCs/>
          <w:sz w:val="28"/>
          <w:szCs w:val="28"/>
          <w:lang w:val="en-US"/>
        </w:rPr>
        <w:t xml:space="preserve"> an </w:t>
      </w:r>
      <w:r w:rsidR="00916DF6" w:rsidRPr="00BC79B2">
        <w:rPr>
          <w:bCs/>
          <w:sz w:val="28"/>
          <w:szCs w:val="28"/>
          <w:lang w:val="en-US"/>
        </w:rPr>
        <w:t xml:space="preserve">important </w:t>
      </w:r>
      <w:r w:rsidR="00E35D62" w:rsidRPr="00BC79B2">
        <w:rPr>
          <w:bCs/>
          <w:sz w:val="28"/>
          <w:szCs w:val="28"/>
          <w:lang w:val="en-US"/>
        </w:rPr>
        <w:t>role</w:t>
      </w:r>
      <w:r w:rsidR="00CD1387">
        <w:rPr>
          <w:bCs/>
          <w:sz w:val="28"/>
          <w:szCs w:val="28"/>
          <w:lang w:val="en-US"/>
        </w:rPr>
        <w:t>. P</w:t>
      </w:r>
      <w:r w:rsidR="00916DF6" w:rsidRPr="00BC79B2">
        <w:rPr>
          <w:bCs/>
          <w:sz w:val="28"/>
          <w:szCs w:val="28"/>
          <w:lang w:val="en-US"/>
        </w:rPr>
        <w:t xml:space="preserve">roduction of </w:t>
      </w:r>
      <w:r w:rsidR="00EE3AD8" w:rsidRPr="00BC79B2">
        <w:rPr>
          <w:bCs/>
          <w:sz w:val="28"/>
          <w:szCs w:val="28"/>
          <w:lang w:val="en-US"/>
        </w:rPr>
        <w:t>b</w:t>
      </w:r>
      <w:r w:rsidR="00A027BF" w:rsidRPr="00BC79B2">
        <w:rPr>
          <w:sz w:val="28"/>
          <w:szCs w:val="28"/>
          <w:lang w:val="en-US"/>
        </w:rPr>
        <w:t>iodiesel has been steadily increasing worldwide since the 90-es of the last century and has reach</w:t>
      </w:r>
      <w:r w:rsidR="007E18A5" w:rsidRPr="00BC79B2">
        <w:rPr>
          <w:sz w:val="28"/>
          <w:szCs w:val="28"/>
          <w:lang w:val="en-US"/>
        </w:rPr>
        <w:t xml:space="preserve">ed </w:t>
      </w:r>
      <w:r w:rsidR="00B2613B" w:rsidRPr="00BC79B2">
        <w:rPr>
          <w:sz w:val="28"/>
          <w:szCs w:val="28"/>
          <w:lang w:val="en-US"/>
        </w:rPr>
        <w:t>44</w:t>
      </w:r>
      <w:proofErr w:type="gramStart"/>
      <w:r w:rsidR="00B2613B" w:rsidRPr="00BC79B2">
        <w:rPr>
          <w:sz w:val="28"/>
          <w:szCs w:val="28"/>
          <w:lang w:val="en-US"/>
        </w:rPr>
        <w:t>,8</w:t>
      </w:r>
      <w:proofErr w:type="gramEnd"/>
      <w:r w:rsidR="00A027BF" w:rsidRPr="00BC79B2">
        <w:rPr>
          <w:sz w:val="28"/>
          <w:szCs w:val="28"/>
          <w:lang w:val="en-US"/>
        </w:rPr>
        <w:t xml:space="preserve"> million tons annual production </w:t>
      </w:r>
      <w:r w:rsidR="00B337C2">
        <w:rPr>
          <w:sz w:val="28"/>
          <w:szCs w:val="28"/>
          <w:lang w:val="en-US"/>
        </w:rPr>
        <w:t>by 2020</w:t>
      </w:r>
      <w:r w:rsidR="00A027BF" w:rsidRPr="00BC79B2">
        <w:rPr>
          <w:sz w:val="28"/>
          <w:szCs w:val="28"/>
          <w:lang w:val="en-US"/>
        </w:rPr>
        <w:t>.</w:t>
      </w:r>
      <w:r w:rsidR="00A027BF" w:rsidRPr="005E6E53">
        <w:rPr>
          <w:sz w:val="28"/>
          <w:szCs w:val="28"/>
          <w:lang w:val="en-US"/>
        </w:rPr>
        <w:t xml:space="preserve"> </w:t>
      </w:r>
    </w:p>
    <w:p w:rsidR="00916DF6" w:rsidRDefault="00916DF6" w:rsidP="005148D9">
      <w:pPr>
        <w:ind w:firstLine="567"/>
        <w:jc w:val="both"/>
        <w:rPr>
          <w:rFonts w:ascii="Sylfaen" w:hAnsi="Sylfaen"/>
          <w:sz w:val="28"/>
          <w:szCs w:val="28"/>
          <w:lang w:val="ka-GE"/>
        </w:rPr>
      </w:pPr>
      <w:r w:rsidRPr="005E6E53">
        <w:rPr>
          <w:sz w:val="28"/>
          <w:szCs w:val="28"/>
          <w:lang w:val="en-US"/>
        </w:rPr>
        <w:t xml:space="preserve">The name Biodiesel </w:t>
      </w:r>
      <w:r w:rsidR="00EE3AD8" w:rsidRPr="005E6E53">
        <w:rPr>
          <w:sz w:val="28"/>
          <w:szCs w:val="28"/>
          <w:lang w:val="en-US"/>
        </w:rPr>
        <w:t xml:space="preserve">generally refers to </w:t>
      </w:r>
      <w:r w:rsidRPr="005E6E53">
        <w:rPr>
          <w:sz w:val="28"/>
          <w:szCs w:val="28"/>
          <w:lang w:val="en-US"/>
        </w:rPr>
        <w:t xml:space="preserve">the mono-alkyl esters of long chain fatty acids derived from vegetable oils or animal fats through the process of etherification. </w:t>
      </w:r>
      <w:r w:rsidR="00C95A39" w:rsidRPr="005E6E53">
        <w:rPr>
          <w:sz w:val="28"/>
          <w:szCs w:val="28"/>
          <w:lang w:val="en-US"/>
        </w:rPr>
        <w:t xml:space="preserve">Biodiesel is a clean, renewable, alternative to common petroleum fuel, made from natural vegetable oils, and/or animal fats, i.e. from bio resources. </w:t>
      </w:r>
      <w:r w:rsidRPr="005E6E53">
        <w:rPr>
          <w:sz w:val="28"/>
          <w:szCs w:val="28"/>
          <w:lang w:val="en-US"/>
        </w:rPr>
        <w:t>Biodiesel is a high quality fuel</w:t>
      </w:r>
      <w:r w:rsidR="00B2613B" w:rsidRPr="005E6E53">
        <w:rPr>
          <w:sz w:val="28"/>
          <w:szCs w:val="28"/>
          <w:lang w:val="en-US"/>
        </w:rPr>
        <w:t>,</w:t>
      </w:r>
      <w:r w:rsidRPr="005E6E53">
        <w:rPr>
          <w:sz w:val="28"/>
          <w:szCs w:val="28"/>
          <w:lang w:val="en-US"/>
        </w:rPr>
        <w:t xml:space="preserve"> which can be used in any segment of industry where petro</w:t>
      </w:r>
      <w:r w:rsidR="006304D0" w:rsidRPr="005E6E53">
        <w:rPr>
          <w:sz w:val="28"/>
          <w:szCs w:val="28"/>
          <w:lang w:val="en-US"/>
        </w:rPr>
        <w:t xml:space="preserve">leum based (mineral) </w:t>
      </w:r>
      <w:r w:rsidRPr="005E6E53">
        <w:rPr>
          <w:sz w:val="28"/>
          <w:szCs w:val="28"/>
          <w:lang w:val="en-US"/>
        </w:rPr>
        <w:t>diesel is used, including t</w:t>
      </w:r>
      <w:r w:rsidR="00B337C2">
        <w:rPr>
          <w:sz w:val="28"/>
          <w:szCs w:val="28"/>
          <w:lang w:val="en-US"/>
        </w:rPr>
        <w:t>he internal combustion engines</w:t>
      </w:r>
      <w:r w:rsidRPr="005E6E53">
        <w:rPr>
          <w:sz w:val="28"/>
          <w:szCs w:val="28"/>
          <w:lang w:val="ka-GE"/>
        </w:rPr>
        <w:t xml:space="preserve">. </w:t>
      </w:r>
    </w:p>
    <w:p w:rsidR="00A027BF" w:rsidRPr="005E6E53" w:rsidRDefault="00A027BF" w:rsidP="005148D9">
      <w:pPr>
        <w:ind w:firstLine="567"/>
        <w:jc w:val="both"/>
        <w:rPr>
          <w:sz w:val="28"/>
          <w:szCs w:val="28"/>
          <w:lang w:val="en-US"/>
        </w:rPr>
      </w:pPr>
      <w:r w:rsidRPr="005E6E53">
        <w:rPr>
          <w:sz w:val="28"/>
          <w:szCs w:val="28"/>
          <w:lang w:val="en-US"/>
        </w:rPr>
        <w:t>Georgia is the pioneer to develop biodiesel production</w:t>
      </w:r>
      <w:r w:rsidR="008E5D9A" w:rsidRPr="005E6E53">
        <w:rPr>
          <w:sz w:val="28"/>
          <w:szCs w:val="28"/>
          <w:lang w:val="en-US"/>
        </w:rPr>
        <w:t>,</w:t>
      </w:r>
      <w:r w:rsidRPr="005E6E53">
        <w:rPr>
          <w:sz w:val="28"/>
          <w:szCs w:val="28"/>
          <w:lang w:val="en-US"/>
        </w:rPr>
        <w:t xml:space="preserve"> </w:t>
      </w:r>
      <w:r w:rsidR="00D92D7F">
        <w:rPr>
          <w:sz w:val="28"/>
          <w:szCs w:val="28"/>
          <w:lang w:val="en-US"/>
        </w:rPr>
        <w:t>i</w:t>
      </w:r>
      <w:r w:rsidR="00C52211" w:rsidRPr="005E6E53">
        <w:rPr>
          <w:sz w:val="28"/>
          <w:szCs w:val="28"/>
          <w:lang w:val="en-US"/>
        </w:rPr>
        <w:t>n the region of the Caucasus</w:t>
      </w:r>
      <w:r w:rsidR="00C52211">
        <w:rPr>
          <w:sz w:val="28"/>
          <w:szCs w:val="28"/>
          <w:lang w:val="en-US"/>
        </w:rPr>
        <w:t>.</w:t>
      </w:r>
      <w:r w:rsidR="00C52211" w:rsidRPr="005E6E53">
        <w:rPr>
          <w:sz w:val="28"/>
          <w:szCs w:val="28"/>
          <w:lang w:val="en-US"/>
        </w:rPr>
        <w:t xml:space="preserve"> </w:t>
      </w:r>
      <w:r w:rsidR="00C52211">
        <w:rPr>
          <w:sz w:val="28"/>
          <w:szCs w:val="28"/>
          <w:lang w:val="en-US"/>
        </w:rPr>
        <w:t>The country aims to in</w:t>
      </w:r>
      <w:r w:rsidR="00C95A39" w:rsidRPr="005E6E53">
        <w:rPr>
          <w:sz w:val="28"/>
          <w:szCs w:val="28"/>
          <w:lang w:val="en-US"/>
        </w:rPr>
        <w:t xml:space="preserve">crease and </w:t>
      </w:r>
      <w:r w:rsidRPr="005E6E53">
        <w:rPr>
          <w:sz w:val="28"/>
          <w:szCs w:val="28"/>
          <w:lang w:val="en-US"/>
        </w:rPr>
        <w:t xml:space="preserve">diversify the energy supply and strengthen </w:t>
      </w:r>
      <w:r w:rsidR="00C95A39" w:rsidRPr="005E6E53">
        <w:rPr>
          <w:sz w:val="28"/>
          <w:szCs w:val="28"/>
          <w:lang w:val="en-US"/>
        </w:rPr>
        <w:t xml:space="preserve">the </w:t>
      </w:r>
      <w:r w:rsidRPr="005E6E53">
        <w:rPr>
          <w:sz w:val="28"/>
          <w:szCs w:val="28"/>
          <w:lang w:val="en-US"/>
        </w:rPr>
        <w:t>energy independence. The production of biodiesel fuel in Georgia started in 201</w:t>
      </w:r>
      <w:r w:rsidR="006304D0" w:rsidRPr="005E6E53">
        <w:rPr>
          <w:sz w:val="28"/>
          <w:szCs w:val="28"/>
          <w:lang w:val="en-US"/>
        </w:rPr>
        <w:t>8</w:t>
      </w:r>
      <w:r w:rsidRPr="005E6E53">
        <w:rPr>
          <w:sz w:val="28"/>
          <w:szCs w:val="28"/>
          <w:lang w:val="en-US"/>
        </w:rPr>
        <w:t xml:space="preserve"> and </w:t>
      </w:r>
      <w:r w:rsidR="00576424" w:rsidRPr="005E6E53">
        <w:rPr>
          <w:sz w:val="28"/>
          <w:szCs w:val="28"/>
          <w:lang w:val="en-US"/>
        </w:rPr>
        <w:t xml:space="preserve">since then </w:t>
      </w:r>
      <w:r w:rsidRPr="005E6E53">
        <w:rPr>
          <w:sz w:val="28"/>
          <w:szCs w:val="28"/>
          <w:lang w:val="en-US"/>
        </w:rPr>
        <w:t>h</w:t>
      </w:r>
      <w:r w:rsidR="008E5D9A" w:rsidRPr="005E6E53">
        <w:rPr>
          <w:sz w:val="28"/>
          <w:szCs w:val="28"/>
          <w:lang w:val="en-US"/>
        </w:rPr>
        <w:t xml:space="preserve">as been successfully developing. </w:t>
      </w:r>
      <w:r w:rsidRPr="005E6E53">
        <w:rPr>
          <w:sz w:val="28"/>
          <w:szCs w:val="28"/>
          <w:lang w:val="en-US"/>
        </w:rPr>
        <w:t xml:space="preserve">The further scaling up production </w:t>
      </w:r>
      <w:r w:rsidR="00C95A39" w:rsidRPr="005E6E53">
        <w:rPr>
          <w:sz w:val="28"/>
          <w:szCs w:val="28"/>
          <w:lang w:val="en-US"/>
        </w:rPr>
        <w:t xml:space="preserve">of biodiesel, however, </w:t>
      </w:r>
      <w:r w:rsidRPr="005E6E53">
        <w:rPr>
          <w:sz w:val="28"/>
          <w:szCs w:val="28"/>
          <w:lang w:val="en-US"/>
        </w:rPr>
        <w:t xml:space="preserve">is closely linked with the fuel quality and </w:t>
      </w:r>
      <w:r w:rsidR="00EE3AD8" w:rsidRPr="005E6E53">
        <w:rPr>
          <w:sz w:val="28"/>
          <w:szCs w:val="28"/>
          <w:lang w:val="en-US"/>
        </w:rPr>
        <w:t xml:space="preserve">the </w:t>
      </w:r>
      <w:r w:rsidRPr="005E6E53">
        <w:rPr>
          <w:sz w:val="28"/>
          <w:szCs w:val="28"/>
          <w:lang w:val="en-US"/>
        </w:rPr>
        <w:t xml:space="preserve">strict demands of the EU and Georgian national standards. </w:t>
      </w:r>
      <w:r w:rsidR="00F71FFD" w:rsidRPr="005E6E53">
        <w:rPr>
          <w:sz w:val="28"/>
          <w:szCs w:val="28"/>
          <w:lang w:val="en-US"/>
        </w:rPr>
        <w:t xml:space="preserve">The quality of the fuel is </w:t>
      </w:r>
      <w:r w:rsidR="00C52211">
        <w:rPr>
          <w:sz w:val="28"/>
          <w:szCs w:val="28"/>
          <w:lang w:val="en-US"/>
        </w:rPr>
        <w:t>especially</w:t>
      </w:r>
      <w:r w:rsidR="00F71FFD" w:rsidRPr="005E6E53">
        <w:rPr>
          <w:sz w:val="28"/>
          <w:szCs w:val="28"/>
          <w:lang w:val="en-US"/>
        </w:rPr>
        <w:t xml:space="preserve"> important</w:t>
      </w:r>
      <w:r w:rsidR="00C95A39" w:rsidRPr="005E6E53">
        <w:rPr>
          <w:sz w:val="28"/>
          <w:szCs w:val="28"/>
          <w:lang w:val="en-US"/>
        </w:rPr>
        <w:t xml:space="preserve"> </w:t>
      </w:r>
      <w:r w:rsidR="00F71FFD" w:rsidRPr="005E6E53">
        <w:rPr>
          <w:sz w:val="28"/>
          <w:szCs w:val="28"/>
          <w:lang w:val="en-US"/>
        </w:rPr>
        <w:t>for</w:t>
      </w:r>
      <w:r w:rsidR="00576424" w:rsidRPr="005E6E53">
        <w:rPr>
          <w:sz w:val="28"/>
          <w:szCs w:val="28"/>
          <w:lang w:val="en-US"/>
        </w:rPr>
        <w:t xml:space="preserve"> </w:t>
      </w:r>
      <w:r w:rsidR="006304D0" w:rsidRPr="005E6E53">
        <w:rPr>
          <w:sz w:val="28"/>
          <w:szCs w:val="28"/>
          <w:lang w:val="en-US"/>
        </w:rPr>
        <w:t xml:space="preserve">the </w:t>
      </w:r>
      <w:r w:rsidR="00576424" w:rsidRPr="005E6E53">
        <w:rPr>
          <w:sz w:val="28"/>
          <w:szCs w:val="28"/>
          <w:lang w:val="en-US"/>
        </w:rPr>
        <w:t xml:space="preserve">transport sector </w:t>
      </w:r>
      <w:r w:rsidR="00F71FFD" w:rsidRPr="005E6E53">
        <w:rPr>
          <w:sz w:val="28"/>
          <w:szCs w:val="28"/>
          <w:lang w:val="en-US"/>
        </w:rPr>
        <w:t>where diesel type internal combustion engines are widely used.</w:t>
      </w:r>
    </w:p>
    <w:p w:rsidR="005E6E53" w:rsidRPr="005E6E53" w:rsidRDefault="006304D0" w:rsidP="005148D9">
      <w:pPr>
        <w:tabs>
          <w:tab w:val="left" w:pos="9356"/>
        </w:tabs>
        <w:ind w:firstLine="567"/>
        <w:jc w:val="both"/>
        <w:rPr>
          <w:rFonts w:ascii="Sylfaen" w:hAnsi="Sylfaen"/>
          <w:sz w:val="28"/>
          <w:szCs w:val="28"/>
          <w:lang w:val="ka-GE"/>
        </w:rPr>
      </w:pPr>
      <w:r w:rsidRPr="005E6E53">
        <w:rPr>
          <w:sz w:val="28"/>
          <w:szCs w:val="28"/>
          <w:lang w:val="en-US"/>
        </w:rPr>
        <w:t xml:space="preserve">Under the present research we have studied and analyzed the biodiesel fuel produced by the </w:t>
      </w:r>
      <w:r w:rsidR="00C52211">
        <w:rPr>
          <w:sz w:val="28"/>
          <w:szCs w:val="28"/>
          <w:lang w:val="en-US"/>
        </w:rPr>
        <w:t xml:space="preserve">company </w:t>
      </w:r>
      <w:r w:rsidRPr="005E6E53">
        <w:rPr>
          <w:sz w:val="28"/>
          <w:szCs w:val="28"/>
          <w:lang w:val="en-US"/>
        </w:rPr>
        <w:t xml:space="preserve">Biodiesel Georgia LLC from used cooking oil (UCO) as the </w:t>
      </w:r>
      <w:r w:rsidR="00D92D7F">
        <w:rPr>
          <w:sz w:val="28"/>
          <w:szCs w:val="28"/>
          <w:lang w:val="en-US"/>
        </w:rPr>
        <w:t xml:space="preserve">main </w:t>
      </w:r>
      <w:r w:rsidRPr="005E6E53">
        <w:rPr>
          <w:sz w:val="28"/>
          <w:szCs w:val="28"/>
          <w:lang w:val="en-US"/>
        </w:rPr>
        <w:t xml:space="preserve">raw material for production of biodiesel fuel. </w:t>
      </w:r>
      <w:r w:rsidR="00B9131E" w:rsidRPr="005E6E53">
        <w:rPr>
          <w:sz w:val="28"/>
          <w:szCs w:val="28"/>
          <w:lang w:val="en-US"/>
        </w:rPr>
        <w:t xml:space="preserve">The </w:t>
      </w:r>
      <w:r w:rsidRPr="005E6E53">
        <w:rPr>
          <w:sz w:val="28"/>
          <w:szCs w:val="28"/>
          <w:lang w:val="en-US"/>
        </w:rPr>
        <w:t xml:space="preserve">biodiesel </w:t>
      </w:r>
      <w:r w:rsidR="005B7D37" w:rsidRPr="005E6E53">
        <w:rPr>
          <w:sz w:val="28"/>
          <w:szCs w:val="28"/>
          <w:lang w:val="en-US"/>
        </w:rPr>
        <w:t xml:space="preserve">plant </w:t>
      </w:r>
      <w:r w:rsidR="00B9131E" w:rsidRPr="005E6E53">
        <w:rPr>
          <w:sz w:val="28"/>
          <w:szCs w:val="28"/>
          <w:lang w:val="en-US"/>
        </w:rPr>
        <w:t>produces B100</w:t>
      </w:r>
      <w:r w:rsidR="00D92D7F">
        <w:rPr>
          <w:sz w:val="28"/>
          <w:szCs w:val="28"/>
          <w:lang w:val="en-US"/>
        </w:rPr>
        <w:t>,</w:t>
      </w:r>
      <w:r w:rsidR="00B9131E" w:rsidRPr="005E6E53">
        <w:rPr>
          <w:sz w:val="28"/>
          <w:szCs w:val="28"/>
          <w:lang w:val="en-US"/>
        </w:rPr>
        <w:t xml:space="preserve"> i.e. </w:t>
      </w:r>
      <w:r w:rsidR="00D92D7F">
        <w:rPr>
          <w:sz w:val="28"/>
          <w:szCs w:val="28"/>
          <w:lang w:val="en-US"/>
        </w:rPr>
        <w:t xml:space="preserve">pure </w:t>
      </w:r>
      <w:r w:rsidR="00B9131E" w:rsidRPr="005E6E53">
        <w:rPr>
          <w:sz w:val="28"/>
          <w:szCs w:val="28"/>
          <w:lang w:val="en-US"/>
        </w:rPr>
        <w:t xml:space="preserve">100% biodiesel, which </w:t>
      </w:r>
      <w:r w:rsidRPr="005E6E53">
        <w:rPr>
          <w:sz w:val="28"/>
          <w:szCs w:val="28"/>
          <w:lang w:val="en-US"/>
        </w:rPr>
        <w:t xml:space="preserve">is </w:t>
      </w:r>
      <w:r w:rsidR="00C52211" w:rsidRPr="005E6E53">
        <w:rPr>
          <w:sz w:val="28"/>
          <w:szCs w:val="28"/>
          <w:lang w:val="en-US"/>
        </w:rPr>
        <w:t xml:space="preserve">later </w:t>
      </w:r>
      <w:r w:rsidR="00D92D7F">
        <w:rPr>
          <w:sz w:val="28"/>
          <w:szCs w:val="28"/>
          <w:lang w:val="en-US"/>
        </w:rPr>
        <w:t xml:space="preserve">on </w:t>
      </w:r>
      <w:r w:rsidR="00B9131E" w:rsidRPr="005E6E53">
        <w:rPr>
          <w:sz w:val="28"/>
          <w:szCs w:val="28"/>
          <w:lang w:val="en-US"/>
        </w:rPr>
        <w:t>blended with mineral diesel in the quantity of 5%, 10% and 20%</w:t>
      </w:r>
      <w:r w:rsidR="00C52211">
        <w:rPr>
          <w:sz w:val="28"/>
          <w:szCs w:val="28"/>
          <w:lang w:val="en-US"/>
        </w:rPr>
        <w:t xml:space="preserve"> offering the market </w:t>
      </w:r>
      <w:r w:rsidR="00D92D7F">
        <w:rPr>
          <w:sz w:val="28"/>
          <w:szCs w:val="28"/>
          <w:lang w:val="en-US"/>
        </w:rPr>
        <w:t xml:space="preserve">consequently </w:t>
      </w:r>
      <w:r w:rsidR="00C52211">
        <w:rPr>
          <w:sz w:val="28"/>
          <w:szCs w:val="28"/>
          <w:lang w:val="en-US"/>
        </w:rPr>
        <w:t xml:space="preserve">B5, B10, B20 and B100 </w:t>
      </w:r>
      <w:r w:rsidR="00D92D7F">
        <w:rPr>
          <w:sz w:val="28"/>
          <w:szCs w:val="28"/>
          <w:lang w:val="en-US"/>
        </w:rPr>
        <w:t xml:space="preserve">biodiesel </w:t>
      </w:r>
      <w:r w:rsidR="00C52211">
        <w:rPr>
          <w:sz w:val="28"/>
          <w:szCs w:val="28"/>
          <w:lang w:val="en-US"/>
        </w:rPr>
        <w:t>fuels.</w:t>
      </w:r>
    </w:p>
    <w:p w:rsidR="00BC79B2" w:rsidRDefault="00C52211" w:rsidP="005148D9">
      <w:pPr>
        <w:tabs>
          <w:tab w:val="left" w:pos="8550"/>
          <w:tab w:val="left" w:pos="9356"/>
        </w:tabs>
        <w:ind w:firstLine="567"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All t</w:t>
      </w:r>
      <w:r w:rsidR="00B9131E" w:rsidRPr="005E6E53">
        <w:rPr>
          <w:sz w:val="28"/>
          <w:szCs w:val="28"/>
          <w:lang w:val="en-US"/>
        </w:rPr>
        <w:t xml:space="preserve">hese blends have been analyzed </w:t>
      </w:r>
      <w:r w:rsidRPr="00C52211">
        <w:rPr>
          <w:sz w:val="28"/>
          <w:szCs w:val="28"/>
          <w:lang w:val="en-US"/>
        </w:rPr>
        <w:t>through liquid chromatography and the functional groups of the fuel were analyzed using a Fourier IR spectrometer.</w:t>
      </w:r>
      <w:r>
        <w:rPr>
          <w:i/>
          <w:sz w:val="28"/>
          <w:szCs w:val="28"/>
          <w:lang w:val="en-US"/>
        </w:rPr>
        <w:t xml:space="preserve"> </w:t>
      </w:r>
      <w:r w:rsidRPr="005E6E53">
        <w:rPr>
          <w:sz w:val="28"/>
          <w:szCs w:val="28"/>
          <w:lang w:val="en-US"/>
        </w:rPr>
        <w:t xml:space="preserve"> </w:t>
      </w:r>
      <w:r w:rsidR="00B9131E" w:rsidRPr="005E6E53">
        <w:rPr>
          <w:sz w:val="28"/>
          <w:szCs w:val="28"/>
          <w:lang w:val="en-US"/>
        </w:rPr>
        <w:t>The results of analyses and the chemical and physical characteristics</w:t>
      </w:r>
      <w:r w:rsidR="00B9131E" w:rsidRPr="005E6E53"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are </w:t>
      </w:r>
      <w:r w:rsidR="00B9131E" w:rsidRPr="005E6E53">
        <w:rPr>
          <w:sz w:val="28"/>
          <w:szCs w:val="28"/>
          <w:lang w:val="en-US"/>
        </w:rPr>
        <w:t xml:space="preserve">given in the relevant </w:t>
      </w:r>
      <w:r w:rsidR="005B7D37" w:rsidRPr="005E6E53">
        <w:rPr>
          <w:sz w:val="28"/>
          <w:szCs w:val="28"/>
          <w:lang w:val="en-US"/>
        </w:rPr>
        <w:t>t</w:t>
      </w:r>
      <w:r w:rsidR="00B9131E" w:rsidRPr="005E6E53">
        <w:rPr>
          <w:sz w:val="28"/>
          <w:szCs w:val="28"/>
          <w:lang w:val="en-US"/>
        </w:rPr>
        <w:t>able</w:t>
      </w:r>
      <w:r w:rsidR="005B7D37" w:rsidRPr="005E6E53">
        <w:rPr>
          <w:sz w:val="28"/>
          <w:szCs w:val="28"/>
          <w:lang w:val="en-US"/>
        </w:rPr>
        <w:t>s</w:t>
      </w:r>
      <w:r w:rsidR="00B9131E" w:rsidRPr="005E6E53">
        <w:rPr>
          <w:sz w:val="28"/>
          <w:szCs w:val="28"/>
          <w:lang w:val="en-US"/>
        </w:rPr>
        <w:t>.</w:t>
      </w:r>
      <w:r w:rsidR="00BC79B2">
        <w:rPr>
          <w:sz w:val="28"/>
          <w:szCs w:val="28"/>
          <w:lang w:val="en-US"/>
        </w:rPr>
        <w:t xml:space="preserve"> </w:t>
      </w:r>
      <w:r w:rsidR="00B9131E" w:rsidRPr="005E6E53">
        <w:rPr>
          <w:bCs/>
          <w:sz w:val="28"/>
          <w:szCs w:val="28"/>
          <w:lang w:val="en-US"/>
        </w:rPr>
        <w:t>W</w:t>
      </w:r>
      <w:r w:rsidR="00404A68" w:rsidRPr="005E6E53">
        <w:rPr>
          <w:bCs/>
          <w:sz w:val="28"/>
          <w:szCs w:val="28"/>
          <w:lang w:val="en-US"/>
        </w:rPr>
        <w:t xml:space="preserve">e have compared </w:t>
      </w:r>
      <w:r w:rsidR="00B9131E" w:rsidRPr="005E6E53">
        <w:rPr>
          <w:bCs/>
          <w:sz w:val="28"/>
          <w:szCs w:val="28"/>
          <w:lang w:val="en-US"/>
        </w:rPr>
        <w:t xml:space="preserve">the physical and chemical parameters of biodiesel and </w:t>
      </w:r>
      <w:r w:rsidR="00404A68" w:rsidRPr="005E6E53">
        <w:rPr>
          <w:bCs/>
          <w:sz w:val="28"/>
          <w:szCs w:val="28"/>
          <w:lang w:val="en-US"/>
        </w:rPr>
        <w:t xml:space="preserve">biodiesel blends and found that </w:t>
      </w:r>
      <w:r w:rsidR="00B9131E" w:rsidRPr="005E6E53">
        <w:rPr>
          <w:bCs/>
          <w:sz w:val="28"/>
          <w:szCs w:val="28"/>
          <w:lang w:val="en-US"/>
        </w:rPr>
        <w:t xml:space="preserve">the quality </w:t>
      </w:r>
      <w:r w:rsidR="006304D0" w:rsidRPr="005E6E53">
        <w:rPr>
          <w:bCs/>
          <w:sz w:val="28"/>
          <w:szCs w:val="28"/>
          <w:lang w:val="en-US"/>
        </w:rPr>
        <w:t xml:space="preserve">parameters </w:t>
      </w:r>
      <w:r w:rsidR="00B9131E" w:rsidRPr="005E6E53">
        <w:rPr>
          <w:bCs/>
          <w:sz w:val="28"/>
          <w:szCs w:val="28"/>
          <w:lang w:val="en-US"/>
        </w:rPr>
        <w:t xml:space="preserve">of the biodiesel blends have been </w:t>
      </w:r>
      <w:r w:rsidR="006304D0" w:rsidRPr="005E6E53">
        <w:rPr>
          <w:bCs/>
          <w:sz w:val="28"/>
          <w:szCs w:val="28"/>
          <w:lang w:val="en-US"/>
        </w:rPr>
        <w:t xml:space="preserve">within the EN 14214 standards </w:t>
      </w:r>
      <w:r w:rsidR="009C49D7" w:rsidRPr="005E6E53">
        <w:rPr>
          <w:bCs/>
          <w:sz w:val="28"/>
          <w:szCs w:val="28"/>
          <w:lang w:val="en-US"/>
        </w:rPr>
        <w:t>and,</w:t>
      </w:r>
      <w:r w:rsidR="006304D0" w:rsidRPr="005E6E53">
        <w:rPr>
          <w:bCs/>
          <w:sz w:val="28"/>
          <w:szCs w:val="28"/>
          <w:lang w:val="en-US"/>
        </w:rPr>
        <w:t xml:space="preserve"> </w:t>
      </w:r>
      <w:r w:rsidR="00B9131E" w:rsidRPr="005E6E53">
        <w:rPr>
          <w:bCs/>
          <w:sz w:val="28"/>
          <w:szCs w:val="28"/>
          <w:lang w:val="en-US"/>
        </w:rPr>
        <w:t xml:space="preserve">what is </w:t>
      </w:r>
      <w:r w:rsidR="00FF6124" w:rsidRPr="005E6E53">
        <w:rPr>
          <w:bCs/>
          <w:sz w:val="28"/>
          <w:szCs w:val="28"/>
          <w:lang w:val="en-US"/>
        </w:rPr>
        <w:t>important;</w:t>
      </w:r>
      <w:r w:rsidR="00B9131E" w:rsidRPr="005E6E53">
        <w:rPr>
          <w:bCs/>
          <w:sz w:val="28"/>
          <w:szCs w:val="28"/>
          <w:lang w:val="en-US"/>
        </w:rPr>
        <w:t xml:space="preserve"> the structural compositions </w:t>
      </w:r>
      <w:r w:rsidR="006304D0" w:rsidRPr="005E6E53">
        <w:rPr>
          <w:bCs/>
          <w:sz w:val="28"/>
          <w:szCs w:val="28"/>
          <w:lang w:val="en-US"/>
        </w:rPr>
        <w:t xml:space="preserve">of the fuels </w:t>
      </w:r>
      <w:r w:rsidR="00B9131E" w:rsidRPr="005E6E53">
        <w:rPr>
          <w:bCs/>
          <w:sz w:val="28"/>
          <w:szCs w:val="28"/>
          <w:lang w:val="en-US"/>
        </w:rPr>
        <w:t>remained stable.</w:t>
      </w:r>
    </w:p>
    <w:p w:rsidR="00576424" w:rsidRPr="005E6E53" w:rsidRDefault="00576424" w:rsidP="005148D9">
      <w:pPr>
        <w:ind w:firstLine="567"/>
        <w:jc w:val="both"/>
        <w:rPr>
          <w:rFonts w:ascii="Sylfaen" w:hAnsi="Sylfaen"/>
          <w:sz w:val="28"/>
          <w:szCs w:val="28"/>
          <w:lang w:val="en-US"/>
        </w:rPr>
      </w:pPr>
      <w:r w:rsidRPr="005E6E53">
        <w:rPr>
          <w:sz w:val="28"/>
          <w:szCs w:val="28"/>
          <w:lang w:val="en-US"/>
        </w:rPr>
        <w:t xml:space="preserve">The fuels, including biodiesel, are required to </w:t>
      </w:r>
      <w:r w:rsidR="006304D0" w:rsidRPr="005E6E53">
        <w:rPr>
          <w:sz w:val="28"/>
          <w:szCs w:val="28"/>
          <w:lang w:val="en-US"/>
        </w:rPr>
        <w:t xml:space="preserve">not only meet the </w:t>
      </w:r>
      <w:r w:rsidRPr="005E6E53">
        <w:rPr>
          <w:sz w:val="28"/>
          <w:szCs w:val="28"/>
          <w:lang w:val="en-US"/>
        </w:rPr>
        <w:t>quality parameters and technical specifications</w:t>
      </w:r>
      <w:r w:rsidR="005B7D37" w:rsidRPr="005E6E53">
        <w:rPr>
          <w:sz w:val="28"/>
          <w:szCs w:val="28"/>
          <w:lang w:val="en-US"/>
        </w:rPr>
        <w:t>,</w:t>
      </w:r>
      <w:r w:rsidRPr="005E6E53">
        <w:rPr>
          <w:sz w:val="28"/>
          <w:szCs w:val="28"/>
          <w:lang w:val="en-US"/>
        </w:rPr>
        <w:t xml:space="preserve"> </w:t>
      </w:r>
      <w:r w:rsidR="006304D0" w:rsidRPr="005E6E53">
        <w:rPr>
          <w:sz w:val="28"/>
          <w:szCs w:val="28"/>
          <w:lang w:val="en-US"/>
        </w:rPr>
        <w:t xml:space="preserve">but </w:t>
      </w:r>
      <w:r w:rsidR="00523AD1">
        <w:rPr>
          <w:sz w:val="28"/>
          <w:szCs w:val="28"/>
          <w:lang w:val="en-US"/>
        </w:rPr>
        <w:t xml:space="preserve">the high quality </w:t>
      </w:r>
      <w:r w:rsidR="006304D0" w:rsidRPr="005E6E53">
        <w:rPr>
          <w:sz w:val="28"/>
          <w:szCs w:val="28"/>
          <w:lang w:val="en-US"/>
        </w:rPr>
        <w:t xml:space="preserve">them </w:t>
      </w:r>
      <w:r w:rsidRPr="005E6E53">
        <w:rPr>
          <w:sz w:val="28"/>
          <w:szCs w:val="28"/>
          <w:lang w:val="en-US"/>
        </w:rPr>
        <w:t>for</w:t>
      </w:r>
      <w:r w:rsidR="005E6E53">
        <w:rPr>
          <w:rFonts w:ascii="Sylfaen" w:hAnsi="Sylfaen"/>
          <w:sz w:val="28"/>
          <w:szCs w:val="28"/>
          <w:lang w:val="ka-GE"/>
        </w:rPr>
        <w:t xml:space="preserve"> </w:t>
      </w:r>
      <w:r w:rsidRPr="005E6E53">
        <w:rPr>
          <w:sz w:val="28"/>
          <w:szCs w:val="28"/>
          <w:lang w:val="en-US"/>
        </w:rPr>
        <w:t xml:space="preserve">months. To increase the </w:t>
      </w:r>
      <w:r w:rsidRPr="005E6E53">
        <w:rPr>
          <w:sz w:val="28"/>
          <w:szCs w:val="28"/>
          <w:lang w:val="en-US"/>
        </w:rPr>
        <w:lastRenderedPageBreak/>
        <w:t xml:space="preserve">storage time </w:t>
      </w:r>
      <w:r w:rsidR="00523AD1">
        <w:rPr>
          <w:sz w:val="28"/>
          <w:szCs w:val="28"/>
          <w:lang w:val="en-US"/>
        </w:rPr>
        <w:t xml:space="preserve">of biodiesel </w:t>
      </w:r>
      <w:r w:rsidRPr="005E6E53">
        <w:rPr>
          <w:sz w:val="28"/>
          <w:szCs w:val="28"/>
          <w:lang w:val="en-US"/>
        </w:rPr>
        <w:t xml:space="preserve">we have </w:t>
      </w:r>
      <w:r w:rsidR="00CA0B95">
        <w:rPr>
          <w:rFonts w:ascii="Sylfaen" w:hAnsi="Sylfaen"/>
          <w:sz w:val="28"/>
          <w:szCs w:val="28"/>
          <w:lang w:val="en-US"/>
        </w:rPr>
        <w:t xml:space="preserve">developed and </w:t>
      </w:r>
      <w:r w:rsidRPr="005E6E53">
        <w:rPr>
          <w:sz w:val="28"/>
          <w:szCs w:val="28"/>
          <w:lang w:val="en-US"/>
        </w:rPr>
        <w:t xml:space="preserve">used special nano-composition, </w:t>
      </w:r>
      <w:r w:rsidR="006304D0" w:rsidRPr="005E6E53">
        <w:rPr>
          <w:sz w:val="28"/>
          <w:szCs w:val="28"/>
          <w:lang w:val="en-US"/>
        </w:rPr>
        <w:t>which</w:t>
      </w:r>
      <w:r w:rsidRPr="005E6E53">
        <w:rPr>
          <w:sz w:val="28"/>
          <w:szCs w:val="28"/>
          <w:lang w:val="en-US"/>
        </w:rPr>
        <w:t xml:space="preserve">, as </w:t>
      </w:r>
      <w:r w:rsidR="00523AD1">
        <w:rPr>
          <w:sz w:val="28"/>
          <w:szCs w:val="28"/>
          <w:lang w:val="en-US"/>
        </w:rPr>
        <w:t xml:space="preserve">the studies have shown, </w:t>
      </w:r>
      <w:r w:rsidRPr="005E6E53">
        <w:rPr>
          <w:sz w:val="28"/>
          <w:szCs w:val="28"/>
          <w:lang w:val="en-US"/>
        </w:rPr>
        <w:t xml:space="preserve">doubled life cycle of biodiesel and the same time </w:t>
      </w:r>
      <w:r w:rsidR="006304D0" w:rsidRPr="005E6E53">
        <w:rPr>
          <w:sz w:val="28"/>
          <w:szCs w:val="28"/>
          <w:lang w:val="en-US"/>
        </w:rPr>
        <w:t xml:space="preserve">has </w:t>
      </w:r>
      <w:r w:rsidRPr="005E6E53">
        <w:rPr>
          <w:sz w:val="28"/>
          <w:szCs w:val="28"/>
          <w:lang w:val="en-US"/>
        </w:rPr>
        <w:t xml:space="preserve">improved the characteristics of B100 </w:t>
      </w:r>
      <w:r w:rsidR="00523AD1">
        <w:rPr>
          <w:sz w:val="28"/>
          <w:szCs w:val="28"/>
          <w:lang w:val="en-US"/>
        </w:rPr>
        <w:t>biodiesel</w:t>
      </w:r>
      <w:r w:rsidRPr="005E6E53">
        <w:rPr>
          <w:sz w:val="28"/>
          <w:szCs w:val="28"/>
          <w:lang w:val="en-US"/>
        </w:rPr>
        <w:t xml:space="preserve">. </w:t>
      </w:r>
    </w:p>
    <w:p w:rsidR="00B9131E" w:rsidRPr="005E6E53" w:rsidRDefault="00B9131E" w:rsidP="005148D9">
      <w:pPr>
        <w:ind w:firstLine="567"/>
        <w:jc w:val="both"/>
        <w:rPr>
          <w:bCs/>
          <w:sz w:val="28"/>
          <w:szCs w:val="28"/>
          <w:lang w:val="en-US"/>
        </w:rPr>
      </w:pPr>
      <w:r w:rsidRPr="005E6E53">
        <w:rPr>
          <w:bCs/>
          <w:sz w:val="28"/>
          <w:szCs w:val="28"/>
          <w:lang w:val="en-US"/>
        </w:rPr>
        <w:t xml:space="preserve">The fact that biodiesel and its blends produced by Biodiesel Georgia LLC meet the strict quality requirements of </w:t>
      </w:r>
      <w:r w:rsidR="00CA0B95">
        <w:rPr>
          <w:sz w:val="28"/>
          <w:szCs w:val="28"/>
          <w:lang w:val="en-US"/>
        </w:rPr>
        <w:t>EN 14214</w:t>
      </w:r>
      <w:r w:rsidRPr="005E6E53">
        <w:rPr>
          <w:sz w:val="28"/>
          <w:szCs w:val="28"/>
          <w:lang w:val="en-US"/>
        </w:rPr>
        <w:t xml:space="preserve">, ASTM D 6751, and EN 590 standards, </w:t>
      </w:r>
      <w:r w:rsidRPr="005E6E53">
        <w:rPr>
          <w:bCs/>
          <w:sz w:val="28"/>
          <w:szCs w:val="28"/>
          <w:lang w:val="en-US"/>
        </w:rPr>
        <w:t xml:space="preserve">opens the possibilities for these biofuels to be more widely used in various fields where conventional diesel fuel is used, especially in transport </w:t>
      </w:r>
      <w:r w:rsidR="00CA0B95">
        <w:rPr>
          <w:bCs/>
          <w:sz w:val="28"/>
          <w:szCs w:val="28"/>
          <w:lang w:val="en-US"/>
        </w:rPr>
        <w:t>sector.</w:t>
      </w:r>
    </w:p>
    <w:p w:rsidR="00B9131E" w:rsidRDefault="00B9131E" w:rsidP="00B9131E">
      <w:pPr>
        <w:rPr>
          <w:sz w:val="28"/>
          <w:szCs w:val="28"/>
          <w:lang w:val="en-US"/>
        </w:rPr>
      </w:pPr>
    </w:p>
    <w:p w:rsidR="00445FE7" w:rsidRDefault="00445FE7" w:rsidP="00445FE7">
      <w:pPr>
        <w:pStyle w:val="a5"/>
        <w:spacing w:line="240" w:lineRule="auto"/>
        <w:rPr>
          <w:bCs w:val="0"/>
        </w:rPr>
      </w:pPr>
    </w:p>
    <w:p w:rsidR="00161C7C" w:rsidRDefault="00161C7C" w:rsidP="00161C7C">
      <w:pPr>
        <w:autoSpaceDE w:val="0"/>
        <w:autoSpaceDN w:val="0"/>
        <w:adjustRightInd w:val="0"/>
        <w:jc w:val="right"/>
        <w:rPr>
          <w:rFonts w:ascii="Sylfaen" w:hAnsi="Sylfaen"/>
          <w:b/>
          <w:bCs/>
          <w:sz w:val="28"/>
          <w:szCs w:val="28"/>
          <w:lang w:val="tk-TM"/>
        </w:rPr>
      </w:pPr>
      <w:r w:rsidRPr="00324F3A">
        <w:rPr>
          <w:rFonts w:ascii="Sylfaen" w:hAnsi="Sylfaen"/>
          <w:b/>
          <w:bCs/>
          <w:sz w:val="28"/>
          <w:szCs w:val="28"/>
          <w:lang w:val="tk-TM"/>
        </w:rPr>
        <w:t xml:space="preserve">Kaha Karçhadze, Natela Hesuriani </w:t>
      </w:r>
    </w:p>
    <w:p w:rsidR="00161C7C" w:rsidRPr="00161C7C" w:rsidRDefault="00445FE7" w:rsidP="00161C7C">
      <w:pPr>
        <w:autoSpaceDE w:val="0"/>
        <w:autoSpaceDN w:val="0"/>
        <w:adjustRightInd w:val="0"/>
        <w:jc w:val="right"/>
        <w:rPr>
          <w:rFonts w:ascii="Sylfaen" w:hAnsi="Sylfaen"/>
          <w:bCs/>
          <w:i/>
          <w:sz w:val="28"/>
          <w:szCs w:val="28"/>
          <w:lang w:val="tk-TM"/>
        </w:rPr>
      </w:pPr>
      <w:r>
        <w:rPr>
          <w:rFonts w:ascii="Sylfaen" w:hAnsi="Sylfaen"/>
          <w:bCs/>
          <w:i/>
          <w:sz w:val="28"/>
          <w:szCs w:val="28"/>
          <w:lang w:val="tk-TM"/>
        </w:rPr>
        <w:t>(Gru</w:t>
      </w:r>
      <w:r w:rsidR="00161C7C" w:rsidRPr="00161C7C">
        <w:rPr>
          <w:rFonts w:ascii="Sylfaen" w:hAnsi="Sylfaen"/>
          <w:bCs/>
          <w:i/>
          <w:sz w:val="28"/>
          <w:szCs w:val="28"/>
          <w:lang w:val="tk-TM"/>
        </w:rPr>
        <w:t>ziýa)</w:t>
      </w:r>
    </w:p>
    <w:p w:rsidR="00161C7C" w:rsidRDefault="00161C7C" w:rsidP="00161C7C">
      <w:pPr>
        <w:autoSpaceDE w:val="0"/>
        <w:autoSpaceDN w:val="0"/>
        <w:adjustRightInd w:val="0"/>
        <w:rPr>
          <w:rFonts w:ascii="Sylfaen" w:hAnsi="Sylfaen"/>
          <w:sz w:val="28"/>
          <w:szCs w:val="28"/>
          <w:lang w:val="tk-TM"/>
        </w:rPr>
      </w:pPr>
      <w:r>
        <w:rPr>
          <w:rFonts w:ascii="Sylfaen" w:hAnsi="Sylfaen"/>
          <w:sz w:val="28"/>
          <w:szCs w:val="28"/>
          <w:lang w:val="tk-TM"/>
        </w:rPr>
        <w:t xml:space="preserve"> </w:t>
      </w:r>
    </w:p>
    <w:p w:rsidR="00161C7C" w:rsidRPr="00324F3A" w:rsidRDefault="00161C7C" w:rsidP="00161C7C">
      <w:pPr>
        <w:autoSpaceDE w:val="0"/>
        <w:autoSpaceDN w:val="0"/>
        <w:adjustRightInd w:val="0"/>
        <w:jc w:val="center"/>
        <w:rPr>
          <w:rFonts w:ascii="Sylfaen" w:hAnsi="Sylfaen"/>
          <w:b/>
          <w:bCs/>
          <w:sz w:val="28"/>
          <w:szCs w:val="28"/>
          <w:lang w:val="tk-TM"/>
        </w:rPr>
      </w:pPr>
      <w:r w:rsidRPr="00324F3A">
        <w:rPr>
          <w:rFonts w:ascii="Sylfaen" w:hAnsi="Sylfaen"/>
          <w:b/>
          <w:bCs/>
          <w:sz w:val="28"/>
          <w:szCs w:val="28"/>
          <w:lang w:val="tk-TM"/>
        </w:rPr>
        <w:t>GRUZIÝANYŇ SENAGAT MÖÇBERINDE ÖNDÜRILÝÄN BIODIZELIŇ TEHNIKI HÄSIÝETNAMASY, DERŇEWLERI WE HILINIŇ ÝOKARLANDYRYLMAGY</w:t>
      </w:r>
    </w:p>
    <w:p w:rsidR="00161C7C" w:rsidRPr="00324F3A" w:rsidRDefault="00161C7C" w:rsidP="00161C7C">
      <w:pPr>
        <w:autoSpaceDE w:val="0"/>
        <w:autoSpaceDN w:val="0"/>
        <w:adjustRightInd w:val="0"/>
        <w:jc w:val="center"/>
        <w:rPr>
          <w:rFonts w:ascii="Sylfaen" w:hAnsi="Sylfaen"/>
          <w:b/>
          <w:bCs/>
          <w:sz w:val="28"/>
          <w:szCs w:val="28"/>
          <w:lang w:val="tk-TM"/>
        </w:rPr>
      </w:pPr>
    </w:p>
    <w:p w:rsidR="00161C7C" w:rsidRPr="00161C7C" w:rsidRDefault="00161C7C" w:rsidP="00161C7C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8"/>
          <w:szCs w:val="28"/>
          <w:lang w:val="tk-TM"/>
        </w:rPr>
      </w:pPr>
      <w:r>
        <w:rPr>
          <w:rFonts w:ascii="Sylfaen" w:hAnsi="Sylfaen"/>
          <w:sz w:val="28"/>
          <w:szCs w:val="28"/>
          <w:lang w:val="tk-TM"/>
        </w:rPr>
        <w:t>Annotasiýa</w:t>
      </w:r>
    </w:p>
    <w:p w:rsidR="00161C7C" w:rsidRDefault="00161C7C" w:rsidP="00161C7C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8"/>
          <w:szCs w:val="28"/>
          <w:lang w:val="tk-TM"/>
        </w:rPr>
      </w:pPr>
      <w:r>
        <w:rPr>
          <w:rFonts w:ascii="Sylfaen" w:hAnsi="Sylfaen"/>
          <w:sz w:val="28"/>
          <w:szCs w:val="28"/>
          <w:lang w:val="tk-TM"/>
        </w:rPr>
        <w:t>Gruziýa</w:t>
      </w:r>
      <w:r w:rsidRPr="00324F3A">
        <w:rPr>
          <w:rFonts w:ascii="Sylfaen" w:hAnsi="Sylfaen"/>
          <w:sz w:val="28"/>
          <w:szCs w:val="28"/>
          <w:lang w:val="tk-TM"/>
        </w:rPr>
        <w:t xml:space="preserve">da senagat </w:t>
      </w:r>
      <w:r>
        <w:rPr>
          <w:rFonts w:ascii="Sylfaen" w:hAnsi="Sylfaen"/>
          <w:sz w:val="28"/>
          <w:szCs w:val="28"/>
          <w:lang w:val="tk-TM"/>
        </w:rPr>
        <w:t xml:space="preserve">möçberinde </w:t>
      </w:r>
      <w:r w:rsidRPr="00324F3A">
        <w:rPr>
          <w:rFonts w:ascii="Sylfaen" w:hAnsi="Sylfaen"/>
          <w:sz w:val="28"/>
          <w:szCs w:val="28"/>
          <w:lang w:val="tk-TM"/>
        </w:rPr>
        <w:t xml:space="preserve">öndürilen biodizel ýangyjy we </w:t>
      </w:r>
      <w:r>
        <w:rPr>
          <w:rFonts w:ascii="Sylfaen" w:hAnsi="Sylfaen"/>
          <w:sz w:val="28"/>
          <w:szCs w:val="28"/>
          <w:lang w:val="tk-TM"/>
        </w:rPr>
        <w:t xml:space="preserve">onuň </w:t>
      </w:r>
      <w:r w:rsidRPr="00324F3A">
        <w:rPr>
          <w:rFonts w:ascii="Sylfaen" w:hAnsi="Sylfaen"/>
          <w:sz w:val="28"/>
          <w:szCs w:val="28"/>
          <w:lang w:val="tk-TM"/>
        </w:rPr>
        <w:t xml:space="preserve">garyndylary </w:t>
      </w:r>
      <w:r>
        <w:rPr>
          <w:rFonts w:ascii="Sylfaen" w:hAnsi="Sylfaen"/>
          <w:sz w:val="28"/>
          <w:szCs w:val="28"/>
          <w:lang w:val="tk-TM"/>
        </w:rPr>
        <w:t>derňeldi</w:t>
      </w:r>
      <w:r w:rsidRPr="00324F3A">
        <w:rPr>
          <w:rFonts w:ascii="Sylfaen" w:hAnsi="Sylfaen"/>
          <w:sz w:val="28"/>
          <w:szCs w:val="28"/>
          <w:lang w:val="tk-TM"/>
        </w:rPr>
        <w:t xml:space="preserve"> we mineral dizel ýangyjy bilen deňeşdirildi.</w:t>
      </w:r>
      <w:r>
        <w:rPr>
          <w:rFonts w:ascii="Sylfaen" w:hAnsi="Sylfaen"/>
          <w:sz w:val="28"/>
          <w:szCs w:val="28"/>
          <w:lang w:val="tk-TM"/>
        </w:rPr>
        <w:t xml:space="preserve"> Barlaglar üçin gaz hromatografy ulanyldy</w:t>
      </w:r>
      <w:r w:rsidRPr="005F019C">
        <w:rPr>
          <w:rFonts w:ascii="Sylfaen" w:hAnsi="Sylfaen"/>
          <w:sz w:val="28"/>
          <w:szCs w:val="28"/>
          <w:lang w:val="tk-TM"/>
        </w:rPr>
        <w:t xml:space="preserve">, biodizel ýangyjynyň ýag we kislota düzümi suwuk hromatografiýa arkaly öwrenildi we </w:t>
      </w:r>
      <w:r>
        <w:rPr>
          <w:rFonts w:ascii="Sylfaen" w:hAnsi="Sylfaen"/>
          <w:sz w:val="28"/>
          <w:szCs w:val="28"/>
          <w:lang w:val="tk-TM"/>
        </w:rPr>
        <w:t xml:space="preserve">deň hasap edildi, </w:t>
      </w:r>
      <w:r w:rsidRPr="005F019C">
        <w:rPr>
          <w:rFonts w:ascii="Sylfaen" w:hAnsi="Sylfaen"/>
          <w:sz w:val="28"/>
          <w:szCs w:val="28"/>
          <w:lang w:val="tk-TM"/>
        </w:rPr>
        <w:t xml:space="preserve">ýangyjyň funksional toparlary </w:t>
      </w:r>
      <w:r>
        <w:rPr>
          <w:rFonts w:ascii="Sylfaen" w:hAnsi="Sylfaen"/>
          <w:sz w:val="28"/>
          <w:szCs w:val="28"/>
          <w:lang w:val="tk-TM"/>
        </w:rPr>
        <w:t>IK-Furýe-</w:t>
      </w:r>
      <w:r w:rsidRPr="005F019C">
        <w:rPr>
          <w:rFonts w:ascii="Sylfaen" w:hAnsi="Sylfaen"/>
          <w:sz w:val="28"/>
          <w:szCs w:val="28"/>
          <w:lang w:val="tk-TM"/>
        </w:rPr>
        <w:t>spektrometri arkaly derňeldi.</w:t>
      </w:r>
    </w:p>
    <w:p w:rsidR="00161C7C" w:rsidRDefault="00161C7C" w:rsidP="00161C7C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8"/>
          <w:szCs w:val="28"/>
          <w:lang w:val="tk-TM"/>
        </w:rPr>
      </w:pPr>
      <w:r>
        <w:rPr>
          <w:rFonts w:ascii="Sylfaen" w:hAnsi="Sylfaen"/>
          <w:sz w:val="28"/>
          <w:szCs w:val="28"/>
          <w:lang w:val="tk-TM"/>
        </w:rPr>
        <w:t>Jorjiýadaky biodizel zawodynda öndürilen a</w:t>
      </w:r>
      <w:r w:rsidRPr="00C73491">
        <w:rPr>
          <w:rFonts w:ascii="Sylfaen" w:hAnsi="Sylfaen"/>
          <w:sz w:val="28"/>
          <w:szCs w:val="28"/>
          <w:lang w:val="tk-TM"/>
        </w:rPr>
        <w:t>rassa biodizeliň</w:t>
      </w:r>
      <w:r>
        <w:rPr>
          <w:rFonts w:ascii="Sylfaen" w:hAnsi="Sylfaen"/>
          <w:sz w:val="28"/>
          <w:szCs w:val="28"/>
          <w:lang w:val="tk-TM"/>
        </w:rPr>
        <w:t>,</w:t>
      </w:r>
      <w:r w:rsidRPr="00C73491">
        <w:rPr>
          <w:rFonts w:ascii="Sylfaen" w:hAnsi="Sylfaen"/>
          <w:sz w:val="28"/>
          <w:szCs w:val="28"/>
          <w:lang w:val="tk-TM"/>
        </w:rPr>
        <w:t xml:space="preserve"> </w:t>
      </w:r>
      <w:r>
        <w:rPr>
          <w:rFonts w:ascii="Sylfaen" w:hAnsi="Sylfaen"/>
          <w:sz w:val="28"/>
          <w:szCs w:val="28"/>
          <w:lang w:val="tk-TM"/>
        </w:rPr>
        <w:t xml:space="preserve">şeýle hem onuň garyndylarynyň </w:t>
      </w:r>
      <w:r w:rsidRPr="00C73491">
        <w:rPr>
          <w:rFonts w:ascii="Sylfaen" w:hAnsi="Sylfaen"/>
          <w:sz w:val="28"/>
          <w:szCs w:val="28"/>
          <w:lang w:val="tk-TM"/>
        </w:rPr>
        <w:t>gurluş düzümi</w:t>
      </w:r>
      <w:r>
        <w:rPr>
          <w:rFonts w:ascii="Sylfaen" w:hAnsi="Sylfaen"/>
          <w:sz w:val="28"/>
          <w:szCs w:val="28"/>
          <w:lang w:val="tk-TM"/>
        </w:rPr>
        <w:t xml:space="preserve"> durnukly ýagdaýda galýandygy, şol bir wagtyň özünde </w:t>
      </w:r>
      <w:r w:rsidRPr="00C73491">
        <w:rPr>
          <w:rFonts w:ascii="Sylfaen" w:hAnsi="Sylfaen"/>
          <w:sz w:val="28"/>
          <w:szCs w:val="28"/>
          <w:lang w:val="tk-TM"/>
        </w:rPr>
        <w:t xml:space="preserve">EN 14214 </w:t>
      </w:r>
      <w:r>
        <w:rPr>
          <w:rFonts w:ascii="Sylfaen" w:hAnsi="Sylfaen"/>
          <w:sz w:val="28"/>
          <w:szCs w:val="28"/>
          <w:lang w:val="tk-TM"/>
        </w:rPr>
        <w:t xml:space="preserve">talaplaryna </w:t>
      </w:r>
      <w:r w:rsidRPr="00C73491">
        <w:rPr>
          <w:rFonts w:ascii="Sylfaen" w:hAnsi="Sylfaen"/>
          <w:sz w:val="28"/>
          <w:szCs w:val="28"/>
          <w:lang w:val="tk-TM"/>
        </w:rPr>
        <w:t>laýyklykda</w:t>
      </w:r>
      <w:r>
        <w:rPr>
          <w:rFonts w:ascii="Sylfaen" w:hAnsi="Sylfaen"/>
          <w:sz w:val="28"/>
          <w:szCs w:val="28"/>
          <w:lang w:val="tk-TM"/>
        </w:rPr>
        <w:t xml:space="preserve"> ýangyç özüniň iň ýokary hilini saklaýandygy, ýörite nanokompozitler bolsa onuň hyzmat möhletini, ýangyç ibermegiň wagtyny</w:t>
      </w:r>
      <w:r w:rsidRPr="00C73491">
        <w:rPr>
          <w:rFonts w:ascii="Sylfaen" w:hAnsi="Sylfaen"/>
          <w:sz w:val="28"/>
          <w:szCs w:val="28"/>
          <w:lang w:val="tk-TM"/>
        </w:rPr>
        <w:t xml:space="preserve"> </w:t>
      </w:r>
      <w:r>
        <w:rPr>
          <w:rFonts w:ascii="Sylfaen" w:hAnsi="Sylfaen"/>
          <w:sz w:val="28"/>
          <w:szCs w:val="28"/>
          <w:lang w:val="tk-TM"/>
        </w:rPr>
        <w:t xml:space="preserve">iki esse ýokarlandyrýandygy ýüze çykaryldy. </w:t>
      </w:r>
    </w:p>
    <w:p w:rsidR="00161C7C" w:rsidRPr="00D06584" w:rsidRDefault="00161C7C" w:rsidP="00161C7C">
      <w:pPr>
        <w:autoSpaceDE w:val="0"/>
        <w:autoSpaceDN w:val="0"/>
        <w:adjustRightInd w:val="0"/>
        <w:jc w:val="both"/>
        <w:rPr>
          <w:rFonts w:ascii="Sylfaen" w:hAnsi="Sylfaen"/>
          <w:sz w:val="28"/>
          <w:szCs w:val="28"/>
          <w:lang w:val="tk-TM"/>
        </w:rPr>
      </w:pPr>
    </w:p>
    <w:p w:rsidR="00161C7C" w:rsidRPr="00161C7C" w:rsidRDefault="00161C7C" w:rsidP="009032DA">
      <w:pPr>
        <w:autoSpaceDE w:val="0"/>
        <w:autoSpaceDN w:val="0"/>
        <w:adjustRightInd w:val="0"/>
        <w:jc w:val="center"/>
        <w:rPr>
          <w:rFonts w:ascii="Sylfaen" w:hAnsi="Sylfaen"/>
          <w:b/>
          <w:sz w:val="28"/>
          <w:szCs w:val="28"/>
          <w:lang w:val="tk-TM"/>
        </w:rPr>
      </w:pPr>
    </w:p>
    <w:p w:rsidR="00161C7C" w:rsidRDefault="009032DA" w:rsidP="00161C7C">
      <w:pPr>
        <w:autoSpaceDE w:val="0"/>
        <w:autoSpaceDN w:val="0"/>
        <w:adjustRightInd w:val="0"/>
        <w:jc w:val="right"/>
        <w:rPr>
          <w:rFonts w:ascii="Sylfaen" w:hAnsi="Sylfaen"/>
          <w:sz w:val="28"/>
          <w:szCs w:val="28"/>
          <w:lang w:val="ka-GE"/>
        </w:rPr>
      </w:pPr>
      <w:r w:rsidRPr="009032DA">
        <w:rPr>
          <w:rFonts w:ascii="Sylfaen" w:hAnsi="Sylfaen"/>
          <w:b/>
          <w:sz w:val="28"/>
          <w:szCs w:val="28"/>
          <w:lang w:val="ka-GE"/>
        </w:rPr>
        <w:t>Каха Карчхадзе</w:t>
      </w:r>
      <w:r w:rsidR="00161C7C">
        <w:rPr>
          <w:rFonts w:ascii="Sylfaen" w:hAnsi="Sylfaen"/>
          <w:b/>
          <w:sz w:val="28"/>
          <w:szCs w:val="28"/>
        </w:rPr>
        <w:t>,</w:t>
      </w:r>
      <w:r w:rsidRPr="009032DA">
        <w:rPr>
          <w:rFonts w:ascii="Sylfaen" w:hAnsi="Sylfaen"/>
          <w:b/>
          <w:sz w:val="28"/>
          <w:szCs w:val="28"/>
          <w:lang w:val="ka-GE"/>
        </w:rPr>
        <w:t xml:space="preserve"> Натела Хецуриани</w:t>
      </w:r>
      <w:r w:rsidRPr="009032DA">
        <w:rPr>
          <w:rFonts w:ascii="Sylfaen" w:hAnsi="Sylfaen"/>
          <w:sz w:val="28"/>
          <w:szCs w:val="28"/>
          <w:lang w:val="ka-GE"/>
        </w:rPr>
        <w:t xml:space="preserve"> </w:t>
      </w:r>
    </w:p>
    <w:p w:rsidR="009032DA" w:rsidRPr="00161C7C" w:rsidRDefault="009032DA" w:rsidP="00161C7C">
      <w:pPr>
        <w:autoSpaceDE w:val="0"/>
        <w:autoSpaceDN w:val="0"/>
        <w:adjustRightInd w:val="0"/>
        <w:jc w:val="right"/>
        <w:rPr>
          <w:rFonts w:ascii="Sylfaen" w:hAnsi="Sylfaen"/>
          <w:i/>
          <w:sz w:val="28"/>
          <w:szCs w:val="28"/>
          <w:lang w:val="ka-GE"/>
        </w:rPr>
      </w:pPr>
      <w:r w:rsidRPr="00161C7C">
        <w:rPr>
          <w:rFonts w:ascii="Sylfaen" w:hAnsi="Sylfaen"/>
          <w:i/>
          <w:sz w:val="28"/>
          <w:szCs w:val="28"/>
          <w:lang w:val="ka-GE"/>
        </w:rPr>
        <w:t>(Грузия)</w:t>
      </w:r>
    </w:p>
    <w:p w:rsidR="009032DA" w:rsidRPr="009032DA" w:rsidRDefault="009032DA" w:rsidP="009032DA">
      <w:pPr>
        <w:autoSpaceDE w:val="0"/>
        <w:autoSpaceDN w:val="0"/>
        <w:adjustRightInd w:val="0"/>
        <w:jc w:val="both"/>
        <w:rPr>
          <w:rFonts w:ascii="Sylfaen" w:hAnsi="Sylfaen"/>
          <w:sz w:val="28"/>
          <w:szCs w:val="28"/>
          <w:lang w:val="ka-GE"/>
        </w:rPr>
      </w:pPr>
    </w:p>
    <w:p w:rsidR="009032DA" w:rsidRPr="009032DA" w:rsidRDefault="009032DA" w:rsidP="009032DA">
      <w:pPr>
        <w:autoSpaceDE w:val="0"/>
        <w:autoSpaceDN w:val="0"/>
        <w:adjustRightInd w:val="0"/>
        <w:jc w:val="center"/>
        <w:rPr>
          <w:rFonts w:ascii="Sylfaen" w:hAnsi="Sylfaen"/>
          <w:b/>
          <w:sz w:val="28"/>
          <w:szCs w:val="28"/>
          <w:lang w:val="ka-GE"/>
        </w:rPr>
      </w:pPr>
      <w:r w:rsidRPr="009032DA">
        <w:rPr>
          <w:rFonts w:ascii="Sylfaen" w:hAnsi="Sylfaen"/>
          <w:b/>
          <w:sz w:val="28"/>
          <w:szCs w:val="28"/>
          <w:lang w:val="ka-GE"/>
        </w:rPr>
        <w:t>ТЕХНИЧЕСКИЕ ХАРАКТЕРИСТИКИ, АНАЛИЗЫ И ПОВЫШЕНИЕ КАЧЕСТВА БИОДИЗЕЛЯ, ПРОИЗВОДИМОГО В ПРОМЫШЛЕННОМ МАСШТАБЕ В ГРУЗИИ</w:t>
      </w:r>
    </w:p>
    <w:p w:rsidR="009032DA" w:rsidRPr="009032DA" w:rsidRDefault="009032DA" w:rsidP="009032DA">
      <w:pPr>
        <w:autoSpaceDE w:val="0"/>
        <w:autoSpaceDN w:val="0"/>
        <w:adjustRightInd w:val="0"/>
        <w:jc w:val="both"/>
        <w:rPr>
          <w:rFonts w:ascii="Sylfaen" w:hAnsi="Sylfaen"/>
          <w:sz w:val="28"/>
          <w:szCs w:val="28"/>
          <w:lang w:val="ka-GE"/>
        </w:rPr>
      </w:pPr>
    </w:p>
    <w:p w:rsidR="009032DA" w:rsidRPr="00161C7C" w:rsidRDefault="00161C7C" w:rsidP="00445FE7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Аннотация</w:t>
      </w:r>
    </w:p>
    <w:p w:rsidR="009032DA" w:rsidRDefault="009032DA" w:rsidP="00445FE7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8"/>
          <w:szCs w:val="28"/>
          <w:lang w:val="tk-TM"/>
        </w:rPr>
      </w:pPr>
      <w:r w:rsidRPr="009032DA">
        <w:rPr>
          <w:rFonts w:ascii="Sylfaen" w:hAnsi="Sylfaen"/>
          <w:sz w:val="28"/>
          <w:szCs w:val="28"/>
          <w:lang w:val="ka-GE"/>
        </w:rPr>
        <w:lastRenderedPageBreak/>
        <w:t>Биодизельное топливо и его смеси, производимые в промышленных масштабах в Грузии, были проанализированы и сопоставлены с минеральным дизельным топливом. Для исследования мы использовали газовый хроматограф, масляный и кислотный состав биодизельного топлива были изучены и идентифицированы с помощью жидкостной хроматографии, а функциональные группы топлива были проанализированы с помощью ИК-Фурье-спектрометра. Мы обнаружили, что структурный состав чистого биодизеля, а также его смесей, произведенных на заводе по производству биодизеля в Джорджии, оставался стабильным, в то время как топливо сохраняло свое высочайшее качество, соответствующее требованиям EN 14214, а специальные нанокомпозиты удвоили срок службы. время подачи топлива.</w:t>
      </w:r>
    </w:p>
    <w:p w:rsidR="00D06584" w:rsidRDefault="00D06584" w:rsidP="009032DA">
      <w:pPr>
        <w:autoSpaceDE w:val="0"/>
        <w:autoSpaceDN w:val="0"/>
        <w:adjustRightInd w:val="0"/>
        <w:jc w:val="both"/>
        <w:rPr>
          <w:rFonts w:ascii="Sylfaen" w:hAnsi="Sylfaen"/>
          <w:sz w:val="28"/>
          <w:szCs w:val="28"/>
          <w:lang w:val="tk-TM"/>
        </w:rPr>
      </w:pPr>
      <w:bookmarkStart w:id="0" w:name="_GoBack"/>
      <w:bookmarkEnd w:id="0"/>
    </w:p>
    <w:sectPr w:rsidR="00D06584" w:rsidSect="00212621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E90"/>
    <w:multiLevelType w:val="hybridMultilevel"/>
    <w:tmpl w:val="E8B8869A"/>
    <w:lvl w:ilvl="0" w:tplc="5254CD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C6CE3"/>
    <w:multiLevelType w:val="hybridMultilevel"/>
    <w:tmpl w:val="12E4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05D3C"/>
    <w:multiLevelType w:val="hybridMultilevel"/>
    <w:tmpl w:val="C536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77DF0"/>
    <w:multiLevelType w:val="hybridMultilevel"/>
    <w:tmpl w:val="5276D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D0FE7"/>
    <w:multiLevelType w:val="hybridMultilevel"/>
    <w:tmpl w:val="EA86C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461BB3"/>
    <w:multiLevelType w:val="hybridMultilevel"/>
    <w:tmpl w:val="E8B8869A"/>
    <w:lvl w:ilvl="0" w:tplc="5254CD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0A"/>
    <w:rsid w:val="00011898"/>
    <w:rsid w:val="00030A73"/>
    <w:rsid w:val="00092480"/>
    <w:rsid w:val="00121056"/>
    <w:rsid w:val="00122E6C"/>
    <w:rsid w:val="0014676D"/>
    <w:rsid w:val="00161C7C"/>
    <w:rsid w:val="001F5745"/>
    <w:rsid w:val="00212621"/>
    <w:rsid w:val="00227B21"/>
    <w:rsid w:val="00235890"/>
    <w:rsid w:val="00254B69"/>
    <w:rsid w:val="00254D97"/>
    <w:rsid w:val="00324F3A"/>
    <w:rsid w:val="00394EDC"/>
    <w:rsid w:val="003D6F40"/>
    <w:rsid w:val="00404A68"/>
    <w:rsid w:val="00407DA9"/>
    <w:rsid w:val="00420DB6"/>
    <w:rsid w:val="0042163B"/>
    <w:rsid w:val="00431217"/>
    <w:rsid w:val="00433F74"/>
    <w:rsid w:val="00445FE7"/>
    <w:rsid w:val="00481AEB"/>
    <w:rsid w:val="00481E18"/>
    <w:rsid w:val="004B1AFD"/>
    <w:rsid w:val="004D3F1B"/>
    <w:rsid w:val="004F1818"/>
    <w:rsid w:val="00501A5D"/>
    <w:rsid w:val="005119EA"/>
    <w:rsid w:val="005148D9"/>
    <w:rsid w:val="00523AD1"/>
    <w:rsid w:val="00576424"/>
    <w:rsid w:val="005B7D37"/>
    <w:rsid w:val="005C03D2"/>
    <w:rsid w:val="005C6C30"/>
    <w:rsid w:val="005E6E53"/>
    <w:rsid w:val="005F019C"/>
    <w:rsid w:val="00621FB7"/>
    <w:rsid w:val="006304D0"/>
    <w:rsid w:val="00633A1E"/>
    <w:rsid w:val="00640E45"/>
    <w:rsid w:val="006424F6"/>
    <w:rsid w:val="00656BE8"/>
    <w:rsid w:val="006A4419"/>
    <w:rsid w:val="007136F6"/>
    <w:rsid w:val="007B02A7"/>
    <w:rsid w:val="007E149F"/>
    <w:rsid w:val="007E18A5"/>
    <w:rsid w:val="007E70FE"/>
    <w:rsid w:val="008404CE"/>
    <w:rsid w:val="008457CC"/>
    <w:rsid w:val="00847AF9"/>
    <w:rsid w:val="00885744"/>
    <w:rsid w:val="008C4CD7"/>
    <w:rsid w:val="008E5D9A"/>
    <w:rsid w:val="009032DA"/>
    <w:rsid w:val="00916DF6"/>
    <w:rsid w:val="009401E0"/>
    <w:rsid w:val="009C15EA"/>
    <w:rsid w:val="009C49D7"/>
    <w:rsid w:val="00A027BF"/>
    <w:rsid w:val="00A3209D"/>
    <w:rsid w:val="00A356D8"/>
    <w:rsid w:val="00A62205"/>
    <w:rsid w:val="00A67CEF"/>
    <w:rsid w:val="00A76E5F"/>
    <w:rsid w:val="00AB299D"/>
    <w:rsid w:val="00AE6A2A"/>
    <w:rsid w:val="00B0036F"/>
    <w:rsid w:val="00B05AE5"/>
    <w:rsid w:val="00B2613B"/>
    <w:rsid w:val="00B337C2"/>
    <w:rsid w:val="00B46C11"/>
    <w:rsid w:val="00B670DE"/>
    <w:rsid w:val="00B9131E"/>
    <w:rsid w:val="00BC79B2"/>
    <w:rsid w:val="00C3031D"/>
    <w:rsid w:val="00C32453"/>
    <w:rsid w:val="00C52211"/>
    <w:rsid w:val="00C73491"/>
    <w:rsid w:val="00C95A39"/>
    <w:rsid w:val="00C972D0"/>
    <w:rsid w:val="00CA0B95"/>
    <w:rsid w:val="00CC5DCC"/>
    <w:rsid w:val="00CD1387"/>
    <w:rsid w:val="00CE06A2"/>
    <w:rsid w:val="00D0347F"/>
    <w:rsid w:val="00D064E8"/>
    <w:rsid w:val="00D06584"/>
    <w:rsid w:val="00D124D9"/>
    <w:rsid w:val="00D41FD5"/>
    <w:rsid w:val="00D92D7F"/>
    <w:rsid w:val="00DB1992"/>
    <w:rsid w:val="00E07A0A"/>
    <w:rsid w:val="00E242C3"/>
    <w:rsid w:val="00E35D62"/>
    <w:rsid w:val="00EE1807"/>
    <w:rsid w:val="00EE3AD8"/>
    <w:rsid w:val="00EE593D"/>
    <w:rsid w:val="00F36CCB"/>
    <w:rsid w:val="00F71FFD"/>
    <w:rsid w:val="00F91958"/>
    <w:rsid w:val="00FC4EB6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3D6F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69"/>
    <w:pPr>
      <w:ind w:left="720"/>
      <w:contextualSpacing/>
    </w:pPr>
  </w:style>
  <w:style w:type="character" w:customStyle="1" w:styleId="tlid-translation">
    <w:name w:val="tlid-translation"/>
    <w:basedOn w:val="a0"/>
    <w:rsid w:val="00A027BF"/>
  </w:style>
  <w:style w:type="character" w:styleId="a4">
    <w:name w:val="Hyperlink"/>
    <w:unhideWhenUsed/>
    <w:rsid w:val="00F71FFD"/>
    <w:rPr>
      <w:color w:val="0066CC"/>
      <w:u w:val="single"/>
    </w:rPr>
  </w:style>
  <w:style w:type="paragraph" w:styleId="a5">
    <w:name w:val="Title"/>
    <w:basedOn w:val="a"/>
    <w:link w:val="a6"/>
    <w:qFormat/>
    <w:rsid w:val="00F71FFD"/>
    <w:pPr>
      <w:spacing w:line="360" w:lineRule="auto"/>
      <w:jc w:val="center"/>
    </w:pPr>
    <w:rPr>
      <w:b/>
      <w:bCs/>
      <w:sz w:val="28"/>
      <w:szCs w:val="28"/>
      <w:lang w:val="sl-SI" w:eastAsia="en-US"/>
    </w:rPr>
  </w:style>
  <w:style w:type="character" w:customStyle="1" w:styleId="a6">
    <w:name w:val="Название Знак"/>
    <w:basedOn w:val="a0"/>
    <w:link w:val="a5"/>
    <w:rsid w:val="00F71FFD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10">
    <w:name w:val="Заголовок 1 Знак"/>
    <w:basedOn w:val="a0"/>
    <w:link w:val="1"/>
    <w:rsid w:val="003D6F4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3D6F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69"/>
    <w:pPr>
      <w:ind w:left="720"/>
      <w:contextualSpacing/>
    </w:pPr>
  </w:style>
  <w:style w:type="character" w:customStyle="1" w:styleId="tlid-translation">
    <w:name w:val="tlid-translation"/>
    <w:basedOn w:val="a0"/>
    <w:rsid w:val="00A027BF"/>
  </w:style>
  <w:style w:type="character" w:styleId="a4">
    <w:name w:val="Hyperlink"/>
    <w:unhideWhenUsed/>
    <w:rsid w:val="00F71FFD"/>
    <w:rPr>
      <w:color w:val="0066CC"/>
      <w:u w:val="single"/>
    </w:rPr>
  </w:style>
  <w:style w:type="paragraph" w:styleId="a5">
    <w:name w:val="Title"/>
    <w:basedOn w:val="a"/>
    <w:link w:val="a6"/>
    <w:qFormat/>
    <w:rsid w:val="00F71FFD"/>
    <w:pPr>
      <w:spacing w:line="360" w:lineRule="auto"/>
      <w:jc w:val="center"/>
    </w:pPr>
    <w:rPr>
      <w:b/>
      <w:bCs/>
      <w:sz w:val="28"/>
      <w:szCs w:val="28"/>
      <w:lang w:val="sl-SI" w:eastAsia="en-US"/>
    </w:rPr>
  </w:style>
  <w:style w:type="character" w:customStyle="1" w:styleId="a6">
    <w:name w:val="Название Знак"/>
    <w:basedOn w:val="a0"/>
    <w:link w:val="a5"/>
    <w:rsid w:val="00F71FFD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10">
    <w:name w:val="Заголовок 1 Знак"/>
    <w:basedOn w:val="a0"/>
    <w:link w:val="1"/>
    <w:rsid w:val="003D6F4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2210-BEFF-4E1B-93B6-9434722F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1</cp:lastModifiedBy>
  <cp:revision>8</cp:revision>
  <dcterms:created xsi:type="dcterms:W3CDTF">2023-01-12T07:51:00Z</dcterms:created>
  <dcterms:modified xsi:type="dcterms:W3CDTF">2023-01-30T09:22:00Z</dcterms:modified>
</cp:coreProperties>
</file>